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DB" w:rsidRPr="00004F5B" w:rsidRDefault="00004F5B" w:rsidP="00BD2167">
      <w:pPr>
        <w:spacing w:after="0" w:line="240" w:lineRule="auto"/>
        <w:jc w:val="center"/>
        <w:rPr>
          <w:rFonts w:ascii="Constantia" w:hAnsi="Constantia"/>
        </w:rPr>
      </w:pPr>
      <w:r w:rsidRPr="00004F5B">
        <w:rPr>
          <w:rFonts w:ascii="Constantia" w:hAnsi="Constantia"/>
        </w:rPr>
        <w:t>Przedmiot fakultatywny</w:t>
      </w:r>
      <w:r w:rsidR="002372DB" w:rsidRPr="00004F5B">
        <w:rPr>
          <w:rFonts w:ascii="Constantia" w:hAnsi="Constantia"/>
        </w:rPr>
        <w:t>/ Wykłady i konwersatoria monograficzne w IE 2020/21</w:t>
      </w:r>
    </w:p>
    <w:p w:rsidR="002372DB" w:rsidRPr="00004F5B" w:rsidRDefault="002372DB" w:rsidP="00BD2167">
      <w:pPr>
        <w:spacing w:after="0" w:line="240" w:lineRule="auto"/>
        <w:jc w:val="center"/>
        <w:rPr>
          <w:rFonts w:ascii="Constantia" w:hAnsi="Constantia"/>
        </w:rPr>
      </w:pPr>
    </w:p>
    <w:p w:rsidR="002372DB" w:rsidRPr="00165AB4" w:rsidRDefault="00AD02D9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D02D9">
        <w:rPr>
          <w:rFonts w:ascii="Constantia" w:hAnsi="Constantia"/>
          <w:lang w:eastAsia="en-US"/>
        </w:rPr>
        <w:t>Wprowadzenie do geografii i socjologii języka hiszpańskiego</w:t>
      </w:r>
      <w:r w:rsidRPr="00165AB4">
        <w:rPr>
          <w:rFonts w:ascii="Constantia" w:eastAsia="Times New Roman" w:hAnsi="Constantia" w:cs="Calibri"/>
          <w:color w:val="000000"/>
        </w:rPr>
        <w:t xml:space="preserve"> </w:t>
      </w:r>
      <w:r w:rsidR="002372DB" w:rsidRPr="00165AB4">
        <w:rPr>
          <w:rFonts w:ascii="Constantia" w:eastAsia="Times New Roman" w:hAnsi="Constantia" w:cs="Calibri"/>
          <w:color w:val="000000"/>
        </w:rPr>
        <w:t>(30h, sem. zimowy)</w:t>
      </w:r>
    </w:p>
    <w:p w:rsidR="002372DB" w:rsidRPr="00004F5B" w:rsidRDefault="002372D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 xml:space="preserve">Prowadzący: dr </w:t>
      </w:r>
      <w:r w:rsidRPr="00004F5B">
        <w:rPr>
          <w:rFonts w:ascii="Constantia" w:eastAsia="Times New Roman" w:hAnsi="Constantia" w:cs="Calibri"/>
          <w:color w:val="000000"/>
        </w:rPr>
        <w:t>Edyta Kwiatkowska-Faryś</w:t>
      </w:r>
      <w:bookmarkStart w:id="0" w:name="_GoBack"/>
      <w:bookmarkEnd w:id="0"/>
    </w:p>
    <w:p w:rsidR="002372DB" w:rsidRPr="00165AB4" w:rsidRDefault="002372D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Religie świata</w:t>
      </w:r>
    </w:p>
    <w:p w:rsidR="002372DB" w:rsidRPr="00004F5B" w:rsidRDefault="002372D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 xml:space="preserve">Prowadzący:  dr </w:t>
      </w:r>
      <w:r w:rsidRPr="00004F5B">
        <w:rPr>
          <w:rFonts w:ascii="Constantia" w:eastAsia="Times New Roman" w:hAnsi="Constantia" w:cs="Calibri"/>
          <w:color w:val="000000"/>
        </w:rPr>
        <w:t>Sandra Wawrzyniak</w:t>
      </w:r>
      <w:r w:rsidR="00004F5B" w:rsidRPr="00004F5B">
        <w:rPr>
          <w:rFonts w:ascii="Constantia" w:eastAsia="Times New Roman" w:hAnsi="Constantia" w:cs="Calibri"/>
          <w:color w:val="000000"/>
        </w:rPr>
        <w:t xml:space="preserve"> (60h, sem. zimowy/sem.</w:t>
      </w:r>
      <w:r w:rsidRPr="00004F5B">
        <w:rPr>
          <w:rFonts w:ascii="Constantia" w:eastAsia="Times New Roman" w:hAnsi="Constantia" w:cs="Calibri"/>
          <w:color w:val="000000"/>
        </w:rPr>
        <w:t xml:space="preserve"> letni)</w:t>
      </w:r>
    </w:p>
    <w:p w:rsidR="002372DB" w:rsidRPr="00165AB4" w:rsidRDefault="002372D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Perswazja w reklamie i biznesie. Zagadnienia podstawowe</w:t>
      </w:r>
    </w:p>
    <w:p w:rsidR="002372DB" w:rsidRPr="00004F5B" w:rsidRDefault="002372DB" w:rsidP="00BD2167">
      <w:pPr>
        <w:spacing w:after="0" w:line="240" w:lineRule="auto"/>
        <w:jc w:val="both"/>
        <w:rPr>
          <w:rFonts w:ascii="Constantia" w:hAnsi="Constantia"/>
        </w:rPr>
      </w:pPr>
      <w:r w:rsidRPr="00004F5B">
        <w:rPr>
          <w:rFonts w:ascii="Constantia" w:hAnsi="Constantia"/>
        </w:rPr>
        <w:t>Prowadzący:</w:t>
      </w:r>
      <w:r w:rsidR="00004F5B" w:rsidRPr="00004F5B">
        <w:rPr>
          <w:rFonts w:ascii="Constantia" w:hAnsi="Constantia"/>
        </w:rPr>
        <w:t xml:space="preserve"> mgr Joanna Suszyńska-Grzęda (60h, sem. zimowy/sem.</w:t>
      </w:r>
      <w:r w:rsidR="00165AB4">
        <w:rPr>
          <w:rFonts w:ascii="Constantia" w:hAnsi="Constantia"/>
        </w:rPr>
        <w:t xml:space="preserve"> letni)</w:t>
      </w:r>
    </w:p>
    <w:p w:rsidR="002372DB" w:rsidRPr="00165AB4" w:rsidRDefault="002372D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Folklor i mitologia Bałtów</w:t>
      </w:r>
    </w:p>
    <w:p w:rsidR="002372DB" w:rsidRPr="00004F5B" w:rsidRDefault="002372DB" w:rsidP="00BD2167">
      <w:pPr>
        <w:spacing w:after="0" w:line="240" w:lineRule="auto"/>
        <w:jc w:val="both"/>
        <w:rPr>
          <w:rFonts w:ascii="Constantia" w:hAnsi="Constantia"/>
        </w:rPr>
      </w:pPr>
      <w:r w:rsidRPr="00004F5B">
        <w:rPr>
          <w:rFonts w:ascii="Constantia" w:hAnsi="Constantia"/>
        </w:rPr>
        <w:t>Prowadzący: prof. Ewa Stryc</w:t>
      </w:r>
      <w:r w:rsidR="00165AB4">
        <w:rPr>
          <w:rFonts w:ascii="Constantia" w:hAnsi="Constantia"/>
        </w:rPr>
        <w:t>zyńska-Hodyl (30h, sem. zimowy)</w:t>
      </w:r>
    </w:p>
    <w:p w:rsidR="007D6B68" w:rsidRPr="00165AB4" w:rsidRDefault="007D6B68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Kowno magiczne. Literacka wędrówka</w:t>
      </w:r>
    </w:p>
    <w:p w:rsidR="007D6B68" w:rsidRPr="00004F5B" w:rsidRDefault="007D6B68" w:rsidP="00BD2167">
      <w:pPr>
        <w:spacing w:after="0" w:line="240" w:lineRule="auto"/>
        <w:jc w:val="both"/>
        <w:rPr>
          <w:rFonts w:ascii="Constantia" w:hAnsi="Constantia"/>
        </w:rPr>
      </w:pPr>
      <w:r w:rsidRPr="00004F5B">
        <w:rPr>
          <w:rFonts w:ascii="Constantia" w:hAnsi="Constantia"/>
        </w:rPr>
        <w:t>Prowadzący: prof. Ewa Stryczyńska-Hodyl (30h, sem. letni)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Związki europejskiej i arabskiej kultury muzycznej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 xml:space="preserve">Prowadzący: dr </w:t>
      </w:r>
      <w:r w:rsidRPr="00004F5B">
        <w:rPr>
          <w:rFonts w:ascii="Constantia" w:eastAsia="Times New Roman" w:hAnsi="Constantia" w:cs="Calibri"/>
          <w:color w:val="000000"/>
        </w:rPr>
        <w:t xml:space="preserve">Ashraf Benyamin (60h, </w:t>
      </w:r>
      <w:r w:rsidR="00004F5B" w:rsidRPr="00004F5B">
        <w:rPr>
          <w:rFonts w:ascii="Constantia" w:eastAsia="Times New Roman" w:hAnsi="Constantia" w:cs="Calibri"/>
          <w:color w:val="000000"/>
        </w:rPr>
        <w:t>sem. zimowy/sem.</w:t>
      </w:r>
      <w:r w:rsidRPr="00004F5B">
        <w:rPr>
          <w:rFonts w:ascii="Constantia" w:eastAsia="Times New Roman" w:hAnsi="Constantia" w:cs="Calibri"/>
          <w:color w:val="000000"/>
        </w:rPr>
        <w:t xml:space="preserve"> letni</w:t>
      </w:r>
      <w:r w:rsidR="00165AB4">
        <w:rPr>
          <w:rFonts w:ascii="Constantia" w:eastAsia="Times New Roman" w:hAnsi="Constantia" w:cs="Calibri"/>
          <w:color w:val="000000"/>
        </w:rPr>
        <w:t>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Kultura Khmerska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 xml:space="preserve">Prowadzący: mgr </w:t>
      </w:r>
      <w:r w:rsidRPr="00004F5B">
        <w:rPr>
          <w:rFonts w:ascii="Constantia" w:eastAsia="Times New Roman" w:hAnsi="Constantia" w:cs="Calibri"/>
          <w:color w:val="000000"/>
        </w:rPr>
        <w:t xml:space="preserve">Setha Long-Kucharczyk (60h, </w:t>
      </w:r>
      <w:r w:rsidR="00004F5B" w:rsidRPr="00004F5B">
        <w:rPr>
          <w:rFonts w:ascii="Constantia" w:eastAsia="Times New Roman" w:hAnsi="Constantia" w:cs="Calibri"/>
          <w:color w:val="000000"/>
        </w:rPr>
        <w:t>sem. zimowy/sem.</w:t>
      </w:r>
      <w:r w:rsidRPr="00004F5B">
        <w:rPr>
          <w:rFonts w:ascii="Constantia" w:eastAsia="Times New Roman" w:hAnsi="Constantia" w:cs="Calibri"/>
          <w:color w:val="000000"/>
        </w:rPr>
        <w:t xml:space="preserve"> letni</w:t>
      </w:r>
      <w:r w:rsidR="00165AB4">
        <w:rPr>
          <w:rFonts w:ascii="Constantia" w:eastAsia="Times New Roman" w:hAnsi="Constantia" w:cs="Calibri"/>
          <w:color w:val="000000"/>
        </w:rPr>
        <w:t>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Historia, kultura i języki ludów Bliskiego Wschodu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 xml:space="preserve">Prowadzący: prof. </w:t>
      </w:r>
      <w:r w:rsidRPr="00004F5B">
        <w:rPr>
          <w:rFonts w:ascii="Constantia" w:eastAsia="Times New Roman" w:hAnsi="Constantia" w:cs="Calibri"/>
          <w:color w:val="000000"/>
        </w:rPr>
        <w:t xml:space="preserve">Michael Abdalla (60h, </w:t>
      </w:r>
      <w:r w:rsidR="00004F5B" w:rsidRPr="00004F5B">
        <w:rPr>
          <w:rFonts w:ascii="Constantia" w:eastAsia="Times New Roman" w:hAnsi="Constantia" w:cs="Calibri"/>
          <w:color w:val="000000"/>
        </w:rPr>
        <w:t>sem. zimowy/sem.</w:t>
      </w:r>
      <w:r w:rsidRPr="00004F5B">
        <w:rPr>
          <w:rFonts w:ascii="Constantia" w:eastAsia="Times New Roman" w:hAnsi="Constantia" w:cs="Calibri"/>
          <w:color w:val="000000"/>
        </w:rPr>
        <w:t xml:space="preserve"> letni</w:t>
      </w:r>
      <w:r w:rsidR="00165AB4">
        <w:rPr>
          <w:rFonts w:ascii="Constantia" w:eastAsia="Times New Roman" w:hAnsi="Constantia" w:cs="Calibri"/>
          <w:color w:val="000000"/>
        </w:rPr>
        <w:t>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Komunikacja Wizualna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hAnsi="Constantia"/>
        </w:rPr>
        <w:t xml:space="preserve">Prowadzący: dr </w:t>
      </w:r>
      <w:r w:rsidRPr="00004F5B">
        <w:rPr>
          <w:rFonts w:ascii="Constantia" w:eastAsia="Times New Roman" w:hAnsi="Constantia" w:cs="Calibri"/>
          <w:color w:val="000000"/>
        </w:rPr>
        <w:t>Anna Zięba</w:t>
      </w:r>
      <w:r w:rsidR="00165AB4">
        <w:rPr>
          <w:rFonts w:ascii="Constantia" w:eastAsia="Times New Roman" w:hAnsi="Constantia" w:cs="Calibri"/>
          <w:color w:val="000000"/>
        </w:rPr>
        <w:t xml:space="preserve"> (30h, sem. zimowy)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Słowa i słowniki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>Prowadzący: prof. Nawoja Mikołajczak-Matyja</w:t>
      </w:r>
      <w:r w:rsidR="00165AB4">
        <w:rPr>
          <w:rFonts w:ascii="Constantia" w:eastAsia="Times New Roman" w:hAnsi="Constantia" w:cs="Calibri"/>
          <w:color w:val="000000"/>
        </w:rPr>
        <w:t xml:space="preserve"> (30h, sem letni)</w:t>
      </w:r>
    </w:p>
    <w:p w:rsidR="00AA20F4" w:rsidRPr="00165AB4" w:rsidRDefault="00AA20F4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Myśl filozoficzna ludów Azji</w:t>
      </w:r>
    </w:p>
    <w:p w:rsidR="00AA20F4" w:rsidRPr="00004F5B" w:rsidRDefault="00AA20F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 xml:space="preserve">Prowadzący: prof. Artur Jocz (30h –sem. zimowy) </w:t>
      </w:r>
    </w:p>
    <w:p w:rsidR="00004F5B" w:rsidRPr="00165AB4" w:rsidRDefault="00004F5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 xml:space="preserve">Pomiędzy judaizmem i chrześcijaństwem. Fenomen twórczości Brunona Schulza (1892-1942) </w:t>
      </w:r>
    </w:p>
    <w:p w:rsidR="00AA20F4" w:rsidRP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 xml:space="preserve">Prowadzący: prof. Artur Jocz (30h –sem. letni) </w:t>
      </w:r>
    </w:p>
    <w:p w:rsidR="00004F5B" w:rsidRPr="00165AB4" w:rsidRDefault="00004F5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Język współczesnego filmu irańskiego</w:t>
      </w:r>
    </w:p>
    <w:p w:rsidR="00004F5B" w:rsidRP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 xml:space="preserve">Prowadzący: mgr Homeira Moradi (30h –sem. letni) </w:t>
      </w:r>
    </w:p>
    <w:p w:rsidR="00004F5B" w:rsidRPr="00165AB4" w:rsidRDefault="00004F5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Organizacja systemów informacji w nauce, instytucjach publicznych i gospodarce</w:t>
      </w:r>
    </w:p>
    <w:p w:rsidR="00004F5B" w:rsidRP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>Prowadzący: prof. Mirsoław Górny (60h – sem. zimowy/sem.letni)</w:t>
      </w:r>
    </w:p>
    <w:p w:rsidR="00004F5B" w:rsidRPr="00165AB4" w:rsidRDefault="00004F5B" w:rsidP="00BD21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165AB4">
        <w:rPr>
          <w:rFonts w:ascii="Constantia" w:eastAsia="Times New Roman" w:hAnsi="Constantia" w:cs="Calibri"/>
          <w:color w:val="000000"/>
        </w:rPr>
        <w:t>Mechanizmy perswazji werbalnej</w:t>
      </w:r>
    </w:p>
    <w:p w:rsidR="00004F5B" w:rsidRP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004F5B">
        <w:rPr>
          <w:rFonts w:ascii="Constantia" w:eastAsia="Times New Roman" w:hAnsi="Constantia" w:cs="Calibri"/>
          <w:color w:val="000000"/>
        </w:rPr>
        <w:t>Prowadzący: prof. Krystyna Tuszyńska (60h – sem. zimowy/sem.letni)</w:t>
      </w:r>
    </w:p>
    <w:p w:rsidR="00004F5B" w:rsidRDefault="00004F5B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</w:p>
    <w:p w:rsidR="00165AB4" w:rsidRPr="00004F5B" w:rsidRDefault="00165AB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</w:p>
    <w:p w:rsidR="00AA20F4" w:rsidRDefault="00165AB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>
        <w:rPr>
          <w:rFonts w:ascii="Constantia" w:eastAsia="Times New Roman" w:hAnsi="Constantia" w:cs="Calibri"/>
          <w:color w:val="000000"/>
        </w:rPr>
        <w:t>Filologia koreańska kierunek:</w:t>
      </w:r>
    </w:p>
    <w:p w:rsidR="00165AB4" w:rsidRPr="00A86A7A" w:rsidRDefault="004D2AB7" w:rsidP="00BD21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86A7A">
        <w:rPr>
          <w:rFonts w:ascii="Constantia" w:eastAsia="Times New Roman" w:hAnsi="Constantia" w:cs="Calibri"/>
          <w:color w:val="000000"/>
        </w:rPr>
        <w:t xml:space="preserve">Przedmiot do wyboru I - </w:t>
      </w:r>
      <w:r w:rsidR="00165AB4" w:rsidRPr="00A86A7A">
        <w:rPr>
          <w:rFonts w:ascii="Constantia" w:hAnsi="Constantia"/>
          <w:shd w:val="clear" w:color="auto" w:fill="FFFFFF"/>
        </w:rPr>
        <w:t>Historia </w:t>
      </w:r>
      <w:r w:rsidRPr="00A86A7A">
        <w:rPr>
          <w:rFonts w:ascii="Constantia" w:hAnsi="Constantia"/>
          <w:shd w:val="clear" w:color="auto" w:fill="FFFFFF"/>
        </w:rPr>
        <w:t>W</w:t>
      </w:r>
      <w:r w:rsidR="00165AB4" w:rsidRPr="00A86A7A">
        <w:rPr>
          <w:rFonts w:ascii="Constantia" w:hAnsi="Constantia"/>
          <w:shd w:val="clear" w:color="auto" w:fill="FFFFFF"/>
        </w:rPr>
        <w:t>spółczesna Korei I (1860-1945)</w:t>
      </w:r>
      <w:r w:rsidRPr="00A86A7A">
        <w:rPr>
          <w:rFonts w:ascii="Constantia" w:hAnsi="Constantia"/>
          <w:shd w:val="clear" w:color="auto" w:fill="FFFFFF"/>
        </w:rPr>
        <w:t xml:space="preserve">  30h - sem. zimowy (1 rok lic.)</w:t>
      </w:r>
    </w:p>
    <w:p w:rsidR="00165AB4" w:rsidRDefault="00165AB4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4D2AB7">
        <w:rPr>
          <w:rFonts w:ascii="Constantia" w:eastAsia="Times New Roman" w:hAnsi="Constantia" w:cs="Calibri"/>
          <w:color w:val="000000"/>
        </w:rPr>
        <w:t>Prowadzący:</w:t>
      </w:r>
      <w:r w:rsidR="004D2AB7">
        <w:rPr>
          <w:rFonts w:ascii="Constantia" w:eastAsia="Times New Roman" w:hAnsi="Constantia" w:cs="Calibri"/>
          <w:color w:val="000000"/>
        </w:rPr>
        <w:t xml:space="preserve"> mgr William Strnad </w:t>
      </w:r>
    </w:p>
    <w:p w:rsidR="00A86A7A" w:rsidRPr="00A86A7A" w:rsidRDefault="004D2AB7" w:rsidP="00BD21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86A7A">
        <w:rPr>
          <w:rFonts w:ascii="Constantia" w:eastAsia="Times New Roman" w:hAnsi="Constantia" w:cs="Calibri"/>
          <w:color w:val="000000"/>
        </w:rPr>
        <w:t>Konwersatorium monograficzne Business Korean I 30h – sem. zimowy (1 rok mgr)</w:t>
      </w:r>
    </w:p>
    <w:p w:rsidR="00A86A7A" w:rsidRDefault="00A86A7A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>
        <w:rPr>
          <w:rFonts w:ascii="Constantia" w:eastAsia="Times New Roman" w:hAnsi="Constantia" w:cs="Calibri"/>
          <w:color w:val="000000"/>
        </w:rPr>
        <w:t xml:space="preserve">Prowadzący: dr Anna Borowiak </w:t>
      </w:r>
    </w:p>
    <w:p w:rsidR="00AA20F4" w:rsidRPr="00A86A7A" w:rsidRDefault="00A86A7A" w:rsidP="00BD21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86A7A">
        <w:rPr>
          <w:rFonts w:ascii="Constantia" w:eastAsia="Times New Roman" w:hAnsi="Constantia" w:cs="Calibri"/>
          <w:color w:val="000000"/>
        </w:rPr>
        <w:t xml:space="preserve">Konwersatorium monograficzne Korean Nationalism 30h – sem. letni (1 rok mgr) </w:t>
      </w:r>
    </w:p>
    <w:p w:rsidR="00A86A7A" w:rsidRDefault="00A86A7A" w:rsidP="00BD2167">
      <w:pPr>
        <w:spacing w:after="0" w:line="240" w:lineRule="auto"/>
        <w:jc w:val="both"/>
        <w:rPr>
          <w:rFonts w:ascii="Constantia" w:eastAsia="Times New Roman" w:hAnsi="Constantia" w:cs="Calibri"/>
          <w:color w:val="000000"/>
        </w:rPr>
      </w:pPr>
      <w:r w:rsidRPr="00A86A7A">
        <w:rPr>
          <w:rFonts w:ascii="Constantia" w:eastAsia="Times New Roman" w:hAnsi="Constantia" w:cs="Calibri"/>
          <w:color w:val="000000"/>
        </w:rPr>
        <w:t xml:space="preserve">Prowadzący: mgr William Strnad </w:t>
      </w:r>
    </w:p>
    <w:p w:rsidR="00A86A7A" w:rsidRPr="00A86A7A" w:rsidRDefault="00A86A7A" w:rsidP="00A86A7A">
      <w:pPr>
        <w:jc w:val="both"/>
        <w:rPr>
          <w:rFonts w:ascii="Constantia" w:eastAsia="Times New Roman" w:hAnsi="Constantia" w:cs="Calibri"/>
          <w:color w:val="000000"/>
        </w:rPr>
      </w:pPr>
    </w:p>
    <w:p w:rsidR="007D6B68" w:rsidRPr="00004F5B" w:rsidRDefault="007D6B68" w:rsidP="00AA20F4">
      <w:pPr>
        <w:jc w:val="both"/>
        <w:rPr>
          <w:rFonts w:ascii="Constantia" w:hAnsi="Constantia"/>
        </w:rPr>
      </w:pPr>
    </w:p>
    <w:p w:rsidR="002372DB" w:rsidRPr="00004F5B" w:rsidRDefault="002372DB" w:rsidP="002372DB">
      <w:pPr>
        <w:jc w:val="both"/>
        <w:rPr>
          <w:rFonts w:ascii="Constantia" w:hAnsi="Constantia"/>
        </w:rPr>
      </w:pPr>
    </w:p>
    <w:sectPr w:rsidR="002372DB" w:rsidRPr="00004F5B" w:rsidSect="00723832">
      <w:pgSz w:w="12240" w:h="15840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6175"/>
    <w:multiLevelType w:val="hybridMultilevel"/>
    <w:tmpl w:val="160AC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5CEC"/>
    <w:multiLevelType w:val="hybridMultilevel"/>
    <w:tmpl w:val="61FEE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zQxMzW2NDayMLBU0lEKTi0uzszPAykwqgUAl2DIXSwAAAA="/>
  </w:docVars>
  <w:rsids>
    <w:rsidRoot w:val="002372DB"/>
    <w:rsid w:val="00004F5B"/>
    <w:rsid w:val="00165AB4"/>
    <w:rsid w:val="001F47E7"/>
    <w:rsid w:val="002372DB"/>
    <w:rsid w:val="004D2AB7"/>
    <w:rsid w:val="00723832"/>
    <w:rsid w:val="00727FBA"/>
    <w:rsid w:val="007D6B68"/>
    <w:rsid w:val="009D41AB"/>
    <w:rsid w:val="00A86A7A"/>
    <w:rsid w:val="00AA20F4"/>
    <w:rsid w:val="00AD02D9"/>
    <w:rsid w:val="00B80EE1"/>
    <w:rsid w:val="00B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0468-C8AD-428B-A97E-CA7CFEF8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Kidowski</dc:creator>
  <cp:keywords/>
  <dc:description/>
  <cp:lastModifiedBy>Kidowski</cp:lastModifiedBy>
  <cp:revision>3</cp:revision>
  <dcterms:created xsi:type="dcterms:W3CDTF">2020-10-12T10:17:00Z</dcterms:created>
  <dcterms:modified xsi:type="dcterms:W3CDTF">2020-10-12T16:37:00Z</dcterms:modified>
</cp:coreProperties>
</file>